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9EC" w:rsidRDefault="009739EC" w:rsidP="009739EC">
      <w:pPr>
        <w:pStyle w:val="a3"/>
        <w:tabs>
          <w:tab w:val="left" w:pos="6510"/>
        </w:tabs>
        <w:rPr>
          <w:b/>
          <w:color w:val="000000"/>
        </w:rPr>
      </w:pPr>
      <w:proofErr w:type="spellStart"/>
      <w:r>
        <w:rPr>
          <w:b/>
          <w:color w:val="000000"/>
        </w:rPr>
        <w:t>Пояснювальна</w:t>
      </w:r>
      <w:proofErr w:type="spellEnd"/>
      <w:r>
        <w:rPr>
          <w:b/>
          <w:color w:val="000000"/>
        </w:rPr>
        <w:t xml:space="preserve"> записка</w:t>
      </w:r>
    </w:p>
    <w:p w:rsidR="009739EC" w:rsidRDefault="009739EC" w:rsidP="009739EC">
      <w:pPr>
        <w:pStyle w:val="a3"/>
        <w:tabs>
          <w:tab w:val="left" w:pos="6510"/>
        </w:tabs>
        <w:jc w:val="left"/>
        <w:rPr>
          <w:b/>
          <w:color w:val="000000"/>
        </w:rPr>
      </w:pPr>
    </w:p>
    <w:p w:rsidR="009739EC" w:rsidRPr="00DA64EB" w:rsidRDefault="009739EC" w:rsidP="009739EC">
      <w:pPr>
        <w:pStyle w:val="a3"/>
        <w:tabs>
          <w:tab w:val="left" w:pos="851"/>
        </w:tabs>
        <w:jc w:val="both"/>
        <w:rPr>
          <w:color w:val="333333"/>
          <w:szCs w:val="28"/>
        </w:rPr>
      </w:pPr>
      <w:r>
        <w:tab/>
      </w:r>
      <w:proofErr w:type="spellStart"/>
      <w:r>
        <w:t>Відповідно</w:t>
      </w:r>
      <w:proofErr w:type="spellEnd"/>
      <w:r>
        <w:t xml:space="preserve"> до </w:t>
      </w:r>
      <w:r w:rsidRPr="00A31F8F">
        <w:rPr>
          <w:bCs/>
          <w:color w:val="000000"/>
          <w:szCs w:val="28"/>
          <w:lang w:val="uk-UA"/>
        </w:rPr>
        <w:t>Положення про порядок розміщення та демонтажу тимчасових споруд для провадження підприємницької діяльності у м. Лубни</w:t>
      </w:r>
      <w:r>
        <w:rPr>
          <w:szCs w:val="28"/>
        </w:rPr>
        <w:t xml:space="preserve"> </w:t>
      </w:r>
      <w:r>
        <w:rPr>
          <w:szCs w:val="28"/>
          <w:lang w:val="uk-UA"/>
        </w:rPr>
        <w:t xml:space="preserve"> від 10</w:t>
      </w:r>
      <w:r w:rsidRPr="0055314C">
        <w:rPr>
          <w:szCs w:val="28"/>
        </w:rPr>
        <w:t>.10.201</w:t>
      </w:r>
      <w:r>
        <w:rPr>
          <w:szCs w:val="28"/>
          <w:lang w:val="uk-UA"/>
        </w:rPr>
        <w:t>9</w:t>
      </w:r>
      <w:r>
        <w:rPr>
          <w:szCs w:val="28"/>
        </w:rPr>
        <w:t>р.</w:t>
      </w:r>
      <w:r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розглянуто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звернення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суб’єкт</w:t>
      </w:r>
      <w:r>
        <w:rPr>
          <w:szCs w:val="28"/>
          <w:lang w:val="uk-UA"/>
        </w:rPr>
        <w:t>а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підприємницької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діяльності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щодо</w:t>
      </w:r>
      <w:proofErr w:type="spellEnd"/>
      <w:r>
        <w:rPr>
          <w:szCs w:val="28"/>
          <w:lang w:val="uk-UA"/>
        </w:rPr>
        <w:t xml:space="preserve"> надання </w:t>
      </w:r>
      <w:proofErr w:type="spellStart"/>
      <w:r>
        <w:rPr>
          <w:szCs w:val="28"/>
        </w:rPr>
        <w:t>дозвол</w:t>
      </w:r>
      <w:r>
        <w:rPr>
          <w:szCs w:val="28"/>
          <w:lang w:val="uk-UA"/>
        </w:rPr>
        <w:t>у</w:t>
      </w:r>
      <w:proofErr w:type="spellEnd"/>
      <w:r>
        <w:rPr>
          <w:szCs w:val="28"/>
          <w:lang w:val="uk-UA"/>
        </w:rPr>
        <w:t xml:space="preserve"> </w:t>
      </w:r>
      <w:r>
        <w:rPr>
          <w:szCs w:val="28"/>
        </w:rPr>
        <w:t xml:space="preserve">на </w:t>
      </w:r>
      <w:proofErr w:type="spellStart"/>
      <w:r>
        <w:rPr>
          <w:szCs w:val="28"/>
        </w:rPr>
        <w:t>укладання</w:t>
      </w:r>
      <w:proofErr w:type="spellEnd"/>
      <w:r>
        <w:rPr>
          <w:szCs w:val="28"/>
        </w:rPr>
        <w:t xml:space="preserve"> договор</w:t>
      </w:r>
      <w:r>
        <w:rPr>
          <w:szCs w:val="28"/>
          <w:lang w:val="uk-UA"/>
        </w:rPr>
        <w:t>у</w:t>
      </w:r>
      <w:r>
        <w:rPr>
          <w:szCs w:val="28"/>
        </w:rPr>
        <w:t xml:space="preserve"> </w:t>
      </w:r>
      <w:r>
        <w:rPr>
          <w:szCs w:val="28"/>
          <w:lang w:val="uk-UA"/>
        </w:rPr>
        <w:t xml:space="preserve">земельного </w:t>
      </w:r>
      <w:r>
        <w:rPr>
          <w:szCs w:val="28"/>
        </w:rPr>
        <w:t xml:space="preserve">строкового </w:t>
      </w:r>
      <w:proofErr w:type="spellStart"/>
      <w:r>
        <w:rPr>
          <w:szCs w:val="28"/>
        </w:rPr>
        <w:t>сервітуту</w:t>
      </w:r>
      <w:proofErr w:type="spellEnd"/>
      <w:r>
        <w:rPr>
          <w:szCs w:val="28"/>
        </w:rPr>
        <w:t xml:space="preserve"> для </w:t>
      </w:r>
      <w:proofErr w:type="spellStart"/>
      <w:r>
        <w:rPr>
          <w:color w:val="000000"/>
          <w:szCs w:val="28"/>
        </w:rPr>
        <w:t>розміщення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тимчасов</w:t>
      </w:r>
      <w:r>
        <w:rPr>
          <w:color w:val="000000"/>
          <w:szCs w:val="28"/>
          <w:lang w:val="uk-UA"/>
        </w:rPr>
        <w:t>ої</w:t>
      </w:r>
      <w:proofErr w:type="spellEnd"/>
      <w:r>
        <w:rPr>
          <w:color w:val="000000"/>
          <w:szCs w:val="28"/>
          <w:lang w:val="uk-UA"/>
        </w:rPr>
        <w:t xml:space="preserve"> </w:t>
      </w:r>
      <w:proofErr w:type="spellStart"/>
      <w:r>
        <w:rPr>
          <w:color w:val="000000"/>
          <w:szCs w:val="28"/>
        </w:rPr>
        <w:t>споруд</w:t>
      </w:r>
      <w:r>
        <w:rPr>
          <w:color w:val="000000"/>
          <w:szCs w:val="28"/>
          <w:lang w:val="uk-UA"/>
        </w:rPr>
        <w:t>и</w:t>
      </w:r>
      <w:proofErr w:type="spellEnd"/>
      <w:r>
        <w:rPr>
          <w:color w:val="000000"/>
          <w:szCs w:val="28"/>
          <w:lang w:val="uk-UA"/>
        </w:rPr>
        <w:t xml:space="preserve"> біля магазину </w:t>
      </w:r>
      <w:r>
        <w:rPr>
          <w:color w:val="000000"/>
          <w:szCs w:val="28"/>
        </w:rPr>
        <w:t>(</w:t>
      </w:r>
      <w:proofErr w:type="spellStart"/>
      <w:r>
        <w:rPr>
          <w:color w:val="000000"/>
          <w:szCs w:val="28"/>
        </w:rPr>
        <w:t>далі</w:t>
      </w:r>
      <w:proofErr w:type="spellEnd"/>
      <w:r>
        <w:rPr>
          <w:color w:val="000000"/>
          <w:szCs w:val="28"/>
        </w:rPr>
        <w:t xml:space="preserve"> ТС)</w:t>
      </w:r>
      <w:r>
        <w:rPr>
          <w:szCs w:val="28"/>
          <w:lang w:val="uk-UA"/>
        </w:rPr>
        <w:t xml:space="preserve">. </w:t>
      </w:r>
      <w:r>
        <w:rPr>
          <w:color w:val="000000"/>
          <w:szCs w:val="28"/>
        </w:rPr>
        <w:t xml:space="preserve">Основною метою </w:t>
      </w:r>
      <w:proofErr w:type="spellStart"/>
      <w:r>
        <w:rPr>
          <w:color w:val="000000"/>
          <w:szCs w:val="28"/>
        </w:rPr>
        <w:t>прийняття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даного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рішення</w:t>
      </w:r>
      <w:proofErr w:type="spellEnd"/>
      <w:r>
        <w:rPr>
          <w:color w:val="000000"/>
          <w:szCs w:val="28"/>
        </w:rPr>
        <w:t xml:space="preserve"> є </w:t>
      </w:r>
      <w:proofErr w:type="spellStart"/>
      <w:r>
        <w:rPr>
          <w:szCs w:val="28"/>
          <w:bdr w:val="none" w:sz="0" w:space="0" w:color="auto" w:frame="1"/>
        </w:rPr>
        <w:t>врегулювання</w:t>
      </w:r>
      <w:proofErr w:type="spellEnd"/>
      <w:r>
        <w:rPr>
          <w:szCs w:val="28"/>
          <w:bdr w:val="none" w:sz="0" w:space="0" w:color="auto" w:frame="1"/>
        </w:rPr>
        <w:t xml:space="preserve"> </w:t>
      </w:r>
      <w:proofErr w:type="spellStart"/>
      <w:r>
        <w:rPr>
          <w:szCs w:val="28"/>
          <w:bdr w:val="none" w:sz="0" w:space="0" w:color="auto" w:frame="1"/>
        </w:rPr>
        <w:t>питання</w:t>
      </w:r>
      <w:proofErr w:type="spellEnd"/>
      <w:r>
        <w:rPr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color w:val="000000"/>
          <w:szCs w:val="28"/>
        </w:rPr>
        <w:t>щодо</w:t>
      </w:r>
      <w:proofErr w:type="spellEnd"/>
      <w:r>
        <w:rPr>
          <w:color w:val="000000"/>
          <w:szCs w:val="28"/>
          <w:lang w:val="uk-UA"/>
        </w:rPr>
        <w:t xml:space="preserve"> розміщення ТС, </w:t>
      </w:r>
      <w:proofErr w:type="spellStart"/>
      <w:r>
        <w:rPr>
          <w:color w:val="000000"/>
          <w:szCs w:val="28"/>
          <w:bdr w:val="none" w:sz="0" w:space="0" w:color="auto" w:frame="1"/>
        </w:rPr>
        <w:t>збереженням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та </w:t>
      </w:r>
      <w:proofErr w:type="spellStart"/>
      <w:r>
        <w:rPr>
          <w:color w:val="000000"/>
          <w:szCs w:val="28"/>
          <w:bdr w:val="none" w:sz="0" w:space="0" w:color="auto" w:frame="1"/>
        </w:rPr>
        <w:t>утриманням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об'єктів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зовнішнього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благоустрою в </w:t>
      </w:r>
      <w:proofErr w:type="spellStart"/>
      <w:r>
        <w:rPr>
          <w:color w:val="000000"/>
          <w:szCs w:val="28"/>
          <w:bdr w:val="none" w:sz="0" w:space="0" w:color="auto" w:frame="1"/>
        </w:rPr>
        <w:t>належному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санітарно-технічному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стані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, </w:t>
      </w:r>
      <w:proofErr w:type="spellStart"/>
      <w:r>
        <w:rPr>
          <w:color w:val="000000"/>
          <w:szCs w:val="28"/>
          <w:bdr w:val="none" w:sz="0" w:space="0" w:color="auto" w:frame="1"/>
        </w:rPr>
        <w:t>забезпечення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захисту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інтересів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територіальної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громади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міста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в </w:t>
      </w:r>
      <w:proofErr w:type="spellStart"/>
      <w:r>
        <w:rPr>
          <w:color w:val="000000"/>
          <w:szCs w:val="28"/>
          <w:bdr w:val="none" w:sz="0" w:space="0" w:color="auto" w:frame="1"/>
        </w:rPr>
        <w:t>сфері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благоустрою, а </w:t>
      </w:r>
      <w:proofErr w:type="spellStart"/>
      <w:r>
        <w:rPr>
          <w:color w:val="000000"/>
          <w:szCs w:val="28"/>
          <w:bdr w:val="none" w:sz="0" w:space="0" w:color="auto" w:frame="1"/>
        </w:rPr>
        <w:t>також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8"/>
          <w:bdr w:val="none" w:sz="0" w:space="0" w:color="auto" w:frame="1"/>
        </w:rPr>
        <w:t>збільшить</w:t>
      </w:r>
      <w:proofErr w:type="spellEnd"/>
      <w:r>
        <w:rPr>
          <w:color w:val="000000"/>
          <w:szCs w:val="28"/>
          <w:bdr w:val="none" w:sz="0" w:space="0" w:color="auto" w:frame="1"/>
        </w:rPr>
        <w:t xml:space="preserve"> </w:t>
      </w:r>
      <w:proofErr w:type="spellStart"/>
      <w:r w:rsidRPr="001868A4">
        <w:rPr>
          <w:szCs w:val="28"/>
          <w:bdr w:val="none" w:sz="0" w:space="0" w:color="auto" w:frame="1"/>
        </w:rPr>
        <w:t>надходження</w:t>
      </w:r>
      <w:proofErr w:type="spellEnd"/>
      <w:r w:rsidRPr="001868A4">
        <w:rPr>
          <w:szCs w:val="28"/>
          <w:bdr w:val="none" w:sz="0" w:space="0" w:color="auto" w:frame="1"/>
        </w:rPr>
        <w:t xml:space="preserve"> </w:t>
      </w:r>
      <w:proofErr w:type="spellStart"/>
      <w:r w:rsidRPr="001868A4">
        <w:rPr>
          <w:szCs w:val="28"/>
          <w:bdr w:val="none" w:sz="0" w:space="0" w:color="auto" w:frame="1"/>
        </w:rPr>
        <w:t>коштів</w:t>
      </w:r>
      <w:proofErr w:type="spellEnd"/>
      <w:r w:rsidRPr="001868A4">
        <w:rPr>
          <w:szCs w:val="28"/>
          <w:bdr w:val="none" w:sz="0" w:space="0" w:color="auto" w:frame="1"/>
        </w:rPr>
        <w:t xml:space="preserve"> до </w:t>
      </w:r>
      <w:proofErr w:type="spellStart"/>
      <w:r w:rsidRPr="001868A4">
        <w:rPr>
          <w:szCs w:val="28"/>
          <w:bdr w:val="none" w:sz="0" w:space="0" w:color="auto" w:frame="1"/>
        </w:rPr>
        <w:t>міського</w:t>
      </w:r>
      <w:proofErr w:type="spellEnd"/>
      <w:r w:rsidRPr="001868A4">
        <w:rPr>
          <w:szCs w:val="28"/>
          <w:bdr w:val="none" w:sz="0" w:space="0" w:color="auto" w:frame="1"/>
        </w:rPr>
        <w:t xml:space="preserve"> бюджету.</w:t>
      </w:r>
    </w:p>
    <w:p w:rsidR="009739EC" w:rsidRDefault="009739EC" w:rsidP="009739EC">
      <w:pPr>
        <w:pStyle w:val="a3"/>
        <w:tabs>
          <w:tab w:val="left" w:pos="851"/>
        </w:tabs>
        <w:jc w:val="both"/>
        <w:rPr>
          <w:b/>
          <w:szCs w:val="28"/>
          <w:lang w:val="uk-UA"/>
        </w:rPr>
      </w:pPr>
    </w:p>
    <w:p w:rsidR="009739EC" w:rsidRDefault="009739EC" w:rsidP="009739EC">
      <w:pPr>
        <w:pStyle w:val="a3"/>
        <w:tabs>
          <w:tab w:val="left" w:pos="851"/>
        </w:tabs>
        <w:jc w:val="both"/>
        <w:rPr>
          <w:b/>
          <w:szCs w:val="28"/>
          <w:lang w:val="uk-UA"/>
        </w:rPr>
      </w:pPr>
    </w:p>
    <w:p w:rsidR="009739EC" w:rsidRDefault="009739EC" w:rsidP="009739EC">
      <w:pPr>
        <w:pStyle w:val="a3"/>
        <w:tabs>
          <w:tab w:val="left" w:pos="851"/>
        </w:tabs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Начальник  відділу</w:t>
      </w:r>
    </w:p>
    <w:p w:rsidR="009739EC" w:rsidRDefault="009739EC" w:rsidP="009739EC">
      <w:pPr>
        <w:tabs>
          <w:tab w:val="left" w:pos="5954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містобудування та архітектури                                               </w:t>
      </w:r>
      <w:proofErr w:type="spellStart"/>
      <w:r>
        <w:rPr>
          <w:b/>
          <w:sz w:val="28"/>
          <w:szCs w:val="28"/>
          <w:lang w:val="uk-UA"/>
        </w:rPr>
        <w:t>А.Г.Шмонденко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9739EC" w:rsidRDefault="009739EC" w:rsidP="009739EC">
      <w:pPr>
        <w:tabs>
          <w:tab w:val="left" w:pos="5954"/>
        </w:tabs>
        <w:rPr>
          <w:sz w:val="28"/>
          <w:szCs w:val="28"/>
          <w:lang w:val="uk-UA"/>
        </w:rPr>
      </w:pPr>
    </w:p>
    <w:p w:rsidR="00810EDC" w:rsidRPr="009739EC" w:rsidRDefault="00810EDC">
      <w:pPr>
        <w:rPr>
          <w:lang w:val="uk-UA"/>
        </w:rPr>
      </w:pPr>
      <w:bookmarkStart w:id="0" w:name="_GoBack"/>
      <w:bookmarkEnd w:id="0"/>
    </w:p>
    <w:sectPr w:rsidR="00810EDC" w:rsidRPr="009739EC" w:rsidSect="00DA135C">
      <w:pgSz w:w="11906" w:h="16838"/>
      <w:pgMar w:top="284" w:right="566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0C3"/>
    <w:rsid w:val="00007E7E"/>
    <w:rsid w:val="00600471"/>
    <w:rsid w:val="007550C3"/>
    <w:rsid w:val="00810EDC"/>
    <w:rsid w:val="0097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E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39EC"/>
    <w:pPr>
      <w:jc w:val="center"/>
    </w:pPr>
    <w:rPr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9739EC"/>
    <w:rPr>
      <w:rFonts w:eastAsia="Times New Roman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E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39EC"/>
    <w:pPr>
      <w:jc w:val="center"/>
    </w:pPr>
    <w:rPr>
      <w:sz w:val="28"/>
      <w:szCs w:val="20"/>
      <w:lang w:val="x-none"/>
    </w:rPr>
  </w:style>
  <w:style w:type="character" w:customStyle="1" w:styleId="a4">
    <w:name w:val="Название Знак"/>
    <w:basedOn w:val="a0"/>
    <w:link w:val="a3"/>
    <w:rsid w:val="009739EC"/>
    <w:rPr>
      <w:rFonts w:eastAsia="Times New Roman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2019-12-03T06:54:00Z</dcterms:created>
  <dcterms:modified xsi:type="dcterms:W3CDTF">2019-12-03T06:54:00Z</dcterms:modified>
</cp:coreProperties>
</file>